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BD" w:rsidRDefault="00263BBD" w:rsidP="00263BBD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11409" wp14:editId="38FA75D6">
            <wp:simplePos x="0" y="0"/>
            <wp:positionH relativeFrom="column">
              <wp:posOffset>2730500</wp:posOffset>
            </wp:positionH>
            <wp:positionV relativeFrom="paragraph">
              <wp:posOffset>-546100</wp:posOffset>
            </wp:positionV>
            <wp:extent cx="485775" cy="609600"/>
            <wp:effectExtent l="0" t="0" r="9525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32"/>
          <w:szCs w:val="32"/>
        </w:rPr>
        <w:t xml:space="preserve">АДМИНИСТРАЦИЯ ВОРОБЬЕВСКОГО </w:t>
      </w:r>
    </w:p>
    <w:p w:rsidR="00263BBD" w:rsidRDefault="00263BBD" w:rsidP="00263BBD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63BBD" w:rsidRDefault="00263BBD" w:rsidP="00263BBD">
      <w:pPr>
        <w:jc w:val="center"/>
        <w:rPr>
          <w:rFonts w:ascii="Arial" w:hAnsi="Arial"/>
        </w:rPr>
      </w:pPr>
    </w:p>
    <w:p w:rsidR="00263BBD" w:rsidRDefault="00263BBD" w:rsidP="00263BB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63BBD" w:rsidRDefault="00263BBD" w:rsidP="00263BBD">
      <w:pPr>
        <w:jc w:val="center"/>
        <w:rPr>
          <w:b/>
          <w:sz w:val="32"/>
        </w:rPr>
      </w:pPr>
    </w:p>
    <w:p w:rsidR="00263BBD" w:rsidRDefault="003873D0" w:rsidP="00263BBD">
      <w:pPr>
        <w:spacing w:line="288" w:lineRule="auto"/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23 декабря 2016 года № 444</w:t>
      </w:r>
      <w:bookmarkStart w:id="0" w:name="_GoBack"/>
      <w:bookmarkEnd w:id="0"/>
      <w:r>
        <w:rPr>
          <w:color w:val="FFFFFF" w:themeColor="background1"/>
          <w:sz w:val="28"/>
          <w:szCs w:val="28"/>
          <w:u w:val="single"/>
        </w:rPr>
        <w:t>.</w:t>
      </w:r>
      <w:r w:rsidR="00263BBD">
        <w:rPr>
          <w:color w:val="FFFFFF" w:themeColor="background1"/>
          <w:sz w:val="28"/>
          <w:szCs w:val="28"/>
          <w:u w:val="single"/>
        </w:rPr>
        <w:t>.</w:t>
      </w:r>
    </w:p>
    <w:p w:rsidR="00263BBD" w:rsidRDefault="00263BBD" w:rsidP="00263BBD">
      <w:pPr>
        <w:spacing w:line="288" w:lineRule="auto"/>
        <w:ind w:firstLine="141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263BBD" w:rsidRDefault="00263BBD" w:rsidP="00263BBD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</w:p>
    <w:p w:rsidR="00263BBD" w:rsidRDefault="00263BBD" w:rsidP="00263BBD">
      <w:pPr>
        <w:tabs>
          <w:tab w:val="left" w:pos="3140"/>
        </w:tabs>
        <w:ind w:right="41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8"/>
          <w:szCs w:val="28"/>
        </w:rPr>
        <w:t>Воробьевского</w:t>
      </w:r>
      <w:proofErr w:type="spellEnd"/>
      <w:r>
        <w:rPr>
          <w:b/>
          <w:sz w:val="28"/>
          <w:szCs w:val="28"/>
        </w:rPr>
        <w:t xml:space="preserve"> </w:t>
      </w:r>
      <w:r w:rsidRPr="00263BBD">
        <w:rPr>
          <w:b/>
          <w:sz w:val="28"/>
          <w:szCs w:val="28"/>
        </w:rPr>
        <w:t>муниципального района по предоставлению муниципальной услуги</w:t>
      </w:r>
      <w:r w:rsidRPr="00263BBD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263BBD">
        <w:rPr>
          <w:rFonts w:cs="Arial"/>
          <w:b/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собственности»</w:t>
      </w:r>
      <w:r w:rsidRPr="00263BBD">
        <w:rPr>
          <w:b/>
          <w:sz w:val="28"/>
          <w:szCs w:val="28"/>
        </w:rPr>
        <w:t xml:space="preserve"> утвержденный постановлением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Воробьевского</w:t>
      </w:r>
      <w:proofErr w:type="spellEnd"/>
      <w:r>
        <w:rPr>
          <w:b/>
          <w:sz w:val="28"/>
          <w:szCs w:val="28"/>
        </w:rPr>
        <w:t xml:space="preserve"> муниципального района от 17.06.2016 г. № 227</w:t>
      </w:r>
    </w:p>
    <w:p w:rsidR="00263BBD" w:rsidRDefault="00263BBD" w:rsidP="00263BB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3BBD" w:rsidRDefault="00263BBD" w:rsidP="00263BB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63BBD" w:rsidRDefault="00263BBD" w:rsidP="00263B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</w:t>
      </w:r>
      <w:r>
        <w:rPr>
          <w:rStyle w:val="FontStyle11"/>
          <w:sz w:val="28"/>
          <w:szCs w:val="28"/>
        </w:rPr>
        <w:t xml:space="preserve"> администрация </w:t>
      </w:r>
      <w:proofErr w:type="spellStart"/>
      <w:r>
        <w:rPr>
          <w:rStyle w:val="FontStyle11"/>
          <w:sz w:val="28"/>
          <w:szCs w:val="28"/>
        </w:rPr>
        <w:t>Воробьевского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263BBD" w:rsidRDefault="00263BBD" w:rsidP="00263BBD">
      <w:pPr>
        <w:tabs>
          <w:tab w:val="left" w:pos="3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административный регламент администрации </w:t>
      </w:r>
      <w:proofErr w:type="spellStart"/>
      <w:r w:rsidRPr="00C227FF">
        <w:rPr>
          <w:sz w:val="28"/>
          <w:szCs w:val="28"/>
        </w:rPr>
        <w:t>Воробьевского</w:t>
      </w:r>
      <w:proofErr w:type="spellEnd"/>
      <w:r w:rsidRPr="00C227FF">
        <w:rPr>
          <w:sz w:val="28"/>
          <w:szCs w:val="28"/>
        </w:rPr>
        <w:t xml:space="preserve"> муниципального </w:t>
      </w:r>
      <w:r w:rsidRPr="00263BBD">
        <w:rPr>
          <w:sz w:val="28"/>
          <w:szCs w:val="28"/>
        </w:rPr>
        <w:t>района по предоставлению муниципальной услуги</w:t>
      </w:r>
      <w:r w:rsidRPr="00263BBD">
        <w:rPr>
          <w:rFonts w:eastAsia="Lucida Sans Unicode"/>
          <w:sz w:val="28"/>
          <w:szCs w:val="28"/>
          <w:lang w:eastAsia="ar-SA"/>
        </w:rPr>
        <w:t xml:space="preserve"> </w:t>
      </w:r>
      <w:r w:rsidRPr="00263BBD">
        <w:rPr>
          <w:rFonts w:cs="Arial"/>
          <w:sz w:val="28"/>
          <w:szCs w:val="28"/>
        </w:rPr>
        <w:t>«Прекращение права пожизненного наследуемого владения земельными участками, находящимися в муниципальной собственности»</w:t>
      </w:r>
      <w:r w:rsidRPr="00263BBD"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Pr="00263BBD">
        <w:rPr>
          <w:sz w:val="28"/>
          <w:szCs w:val="28"/>
        </w:rPr>
        <w:t>Воробьевского</w:t>
      </w:r>
      <w:proofErr w:type="spellEnd"/>
      <w:r w:rsidRPr="00C227F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 от 17.06.2016 г. № 227 следующие изменения:</w:t>
      </w:r>
    </w:p>
    <w:p w:rsidR="00263BBD" w:rsidRDefault="00263BBD" w:rsidP="00263B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1.1.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наименовании постановления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63BBD" w:rsidRDefault="00263BBD" w:rsidP="00263B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 1. постановления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 »</w:t>
      </w:r>
      <w:proofErr w:type="gramEnd"/>
      <w:r>
        <w:rPr>
          <w:rFonts w:eastAsia="Calibri"/>
          <w:sz w:val="28"/>
          <w:szCs w:val="28"/>
          <w:lang w:eastAsia="en-US"/>
        </w:rPr>
        <w:t>;</w:t>
      </w:r>
    </w:p>
    <w:p w:rsidR="00263BBD" w:rsidRDefault="00263BBD" w:rsidP="00263B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В наименовании Административного регламента, в пунктах 1.1., 2.1., 2.3., 2.5. после слов «в муниципальной собственности» дополнить словами «</w:t>
      </w:r>
      <w:r>
        <w:rPr>
          <w:sz w:val="28"/>
          <w:szCs w:val="28"/>
        </w:rPr>
        <w:t>или государственная собственность на которые не разграничена</w:t>
      </w:r>
      <w:proofErr w:type="gramStart"/>
      <w:r>
        <w:rPr>
          <w:sz w:val="28"/>
          <w:szCs w:val="28"/>
        </w:rPr>
        <w:t>, »</w:t>
      </w:r>
      <w:proofErr w:type="gramEnd"/>
      <w:r>
        <w:rPr>
          <w:sz w:val="28"/>
          <w:szCs w:val="28"/>
        </w:rPr>
        <w:t>.</w:t>
      </w:r>
    </w:p>
    <w:p w:rsidR="00263BBD" w:rsidRDefault="00263BBD" w:rsidP="00263BBD">
      <w:pPr>
        <w:shd w:val="clear" w:color="auto" w:fill="FFFFFF"/>
        <w:tabs>
          <w:tab w:val="left" w:pos="76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п</w:t>
      </w:r>
      <w:r>
        <w:rPr>
          <w:bCs/>
          <w:sz w:val="28"/>
          <w:szCs w:val="28"/>
        </w:rPr>
        <w:t xml:space="preserve">остановление вступает в силу с </w:t>
      </w:r>
      <w:r>
        <w:rPr>
          <w:sz w:val="28"/>
          <w:szCs w:val="28"/>
        </w:rPr>
        <w:t>1 января 2017 года.</w:t>
      </w:r>
    </w:p>
    <w:p w:rsidR="00263BBD" w:rsidRDefault="00263BBD" w:rsidP="00263B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3BBD" w:rsidRDefault="00263BBD" w:rsidP="00263BBD">
      <w:pPr>
        <w:jc w:val="both"/>
        <w:rPr>
          <w:sz w:val="28"/>
          <w:szCs w:val="28"/>
        </w:rPr>
      </w:pPr>
    </w:p>
    <w:p w:rsidR="00263BBD" w:rsidRDefault="00263BBD" w:rsidP="00263BBD">
      <w:pPr>
        <w:jc w:val="both"/>
        <w:rPr>
          <w:sz w:val="28"/>
          <w:szCs w:val="28"/>
        </w:rPr>
      </w:pPr>
    </w:p>
    <w:p w:rsidR="00263BBD" w:rsidRDefault="00263BBD" w:rsidP="00263BB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263BBD" w:rsidTr="00710951">
        <w:tc>
          <w:tcPr>
            <w:tcW w:w="4928" w:type="dxa"/>
            <w:hideMark/>
          </w:tcPr>
          <w:p w:rsidR="00263BBD" w:rsidRPr="00F512D3" w:rsidRDefault="00263BBD" w:rsidP="00710951">
            <w:pPr>
              <w:jc w:val="both"/>
              <w:rPr>
                <w:sz w:val="28"/>
                <w:szCs w:val="28"/>
              </w:rPr>
            </w:pPr>
            <w:proofErr w:type="gramStart"/>
            <w:r w:rsidRPr="00F512D3">
              <w:rPr>
                <w:sz w:val="28"/>
                <w:szCs w:val="28"/>
              </w:rPr>
              <w:t>Исполняющий</w:t>
            </w:r>
            <w:proofErr w:type="gramEnd"/>
            <w:r w:rsidRPr="00F512D3">
              <w:rPr>
                <w:sz w:val="28"/>
                <w:szCs w:val="28"/>
              </w:rPr>
              <w:t xml:space="preserve"> обязанности</w:t>
            </w:r>
          </w:p>
          <w:p w:rsidR="00263BBD" w:rsidRPr="00F512D3" w:rsidRDefault="00263BBD" w:rsidP="00710951">
            <w:pPr>
              <w:jc w:val="both"/>
              <w:rPr>
                <w:sz w:val="28"/>
                <w:szCs w:val="28"/>
              </w:rPr>
            </w:pPr>
            <w:r w:rsidRPr="00F512D3">
              <w:rPr>
                <w:sz w:val="28"/>
                <w:szCs w:val="28"/>
              </w:rPr>
              <w:t xml:space="preserve">главы администрации </w:t>
            </w:r>
          </w:p>
          <w:p w:rsidR="00263BBD" w:rsidRDefault="00263BBD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1843" w:type="dxa"/>
          </w:tcPr>
          <w:p w:rsidR="00263BBD" w:rsidRDefault="00263BBD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hideMark/>
          </w:tcPr>
          <w:p w:rsidR="00263BBD" w:rsidRDefault="00263BBD" w:rsidP="00710951">
            <w:pPr>
              <w:tabs>
                <w:tab w:val="left" w:pos="4480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 w:rsidRPr="00F512D3">
              <w:rPr>
                <w:sz w:val="28"/>
                <w:szCs w:val="28"/>
              </w:rPr>
              <w:t xml:space="preserve">С.А. </w:t>
            </w:r>
            <w:proofErr w:type="spellStart"/>
            <w:r w:rsidRPr="00F512D3">
              <w:rPr>
                <w:sz w:val="28"/>
                <w:szCs w:val="28"/>
              </w:rPr>
              <w:t>Письяуков</w:t>
            </w:r>
            <w:proofErr w:type="spellEnd"/>
          </w:p>
        </w:tc>
      </w:tr>
    </w:tbl>
    <w:p w:rsidR="00263BBD" w:rsidRDefault="00263BBD" w:rsidP="00263BB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/>
    <w:p w:rsidR="00263BBD" w:rsidRDefault="00263BBD" w:rsidP="00263BBD">
      <w:r>
        <w:t xml:space="preserve">Начальник отдела по экономике и </w:t>
      </w:r>
    </w:p>
    <w:p w:rsidR="00263BBD" w:rsidRDefault="00263BBD" w:rsidP="00263BBD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  <w:t>Е.А. Котенкова</w:t>
      </w:r>
    </w:p>
    <w:p w:rsidR="00263BBD" w:rsidRDefault="00263BBD" w:rsidP="00263BBD">
      <w:r>
        <w:t>__.__.2016 г.</w:t>
      </w:r>
    </w:p>
    <w:p w:rsidR="00263BBD" w:rsidRDefault="00263BBD" w:rsidP="00263BBD"/>
    <w:p w:rsidR="00263BBD" w:rsidRDefault="00263BBD" w:rsidP="00263BBD"/>
    <w:p w:rsidR="00263BBD" w:rsidRDefault="00263BBD" w:rsidP="00263BBD">
      <w:r>
        <w:t xml:space="preserve">Начальник юридического отдела </w:t>
      </w:r>
    </w:p>
    <w:p w:rsidR="00263BBD" w:rsidRDefault="00263BBD" w:rsidP="00263BBD">
      <w:r>
        <w:t>администрации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В.Г. </w:t>
      </w:r>
      <w:proofErr w:type="spellStart"/>
      <w:r>
        <w:t>Камышанов</w:t>
      </w:r>
      <w:proofErr w:type="spellEnd"/>
    </w:p>
    <w:p w:rsidR="00263BBD" w:rsidRDefault="00263BBD" w:rsidP="00263BBD">
      <w:r>
        <w:t>__.__.2016 г.</w:t>
      </w:r>
    </w:p>
    <w:p w:rsidR="00263BBD" w:rsidRDefault="00263BBD" w:rsidP="00263BBD"/>
    <w:p w:rsidR="00263BBD" w:rsidRDefault="00263BBD" w:rsidP="00263BBD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BD"/>
    <w:rsid w:val="00263BBD"/>
    <w:rsid w:val="003873D0"/>
    <w:rsid w:val="00542EA7"/>
    <w:rsid w:val="005D3541"/>
    <w:rsid w:val="006136EF"/>
    <w:rsid w:val="00AC1584"/>
    <w:rsid w:val="00B53FF0"/>
    <w:rsid w:val="00C70A83"/>
    <w:rsid w:val="00C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63BBD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26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63BBD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26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Яловегина Юлия Ивановна</cp:lastModifiedBy>
  <cp:revision>3</cp:revision>
  <dcterms:created xsi:type="dcterms:W3CDTF">2016-12-23T11:12:00Z</dcterms:created>
  <dcterms:modified xsi:type="dcterms:W3CDTF">2016-12-23T12:11:00Z</dcterms:modified>
</cp:coreProperties>
</file>